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58" w:rsidRPr="005B6258" w:rsidRDefault="005B6258" w:rsidP="005B6258">
      <w:pPr>
        <w:shd w:val="clear" w:color="auto" w:fill="FFFFFF"/>
        <w:spacing w:before="100" w:beforeAutospacing="1"/>
        <w:jc w:val="center"/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5B6258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توصیه های مسافرتی</w:t>
      </w:r>
    </w:p>
    <w:p w:rsidR="005B6258" w:rsidRPr="00D364AE" w:rsidRDefault="005B6258" w:rsidP="005B6258">
      <w:pPr>
        <w:shd w:val="clear" w:color="auto" w:fill="FFFFFF"/>
        <w:spacing w:before="100" w:beforeAutospacing="1"/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>وزارت امور خارجه جمهور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اسلام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ران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 برا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آندسته از عز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زان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که قصد مسافرت به خارج از کشور را دارند در راستا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پ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شگ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مشکلات مسافرت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توص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ذ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ل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را 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ادآور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نما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د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>: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الف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>: مدارک مسافرت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اطم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نان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حاصل کردن ازمدت اعتبار گذرنامه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اخذ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رواد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د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معتبر کشور مقصد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رعا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تشر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فات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قانون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درمباد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ورود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خروج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دقت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 حفظ و نگهدار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گذرنامه در طول سفر</w:t>
      </w:r>
    </w:p>
    <w:p w:rsidR="005B6258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ته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در اخت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ار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داشتن بل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ط،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ب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مه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مسافرت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رزرو هتل محل اقامت در کشور مقصد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>: مقررات گمرک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تکم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ل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اظهارنامه گمرک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 مباد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ذ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ربط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اجتناب از همراه داشتن ارز ب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ش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از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انتقال ارز از مباد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قانون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کسب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آگاه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قوان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مقررات و محدود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احتمال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کشور مقصد قبل از عز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مت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رعا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قوان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کشور مقصد درباره حمل برخ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اقلام دارو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جمله قرص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آرام بخش و کدئ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</w:t>
      </w:r>
      <w:r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دار و 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غیره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توجه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به قوان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گمرک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، ب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مه،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bookmarkStart w:id="0" w:name="_GoBack"/>
      <w:bookmarkEnd w:id="0"/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>مال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عوارض کشورها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مقصد</w:t>
      </w:r>
    </w:p>
    <w:p w:rsidR="005B6258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خوددار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پذ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رش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بار 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گران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 کل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مباد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ورود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خروج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ج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>: رعا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قوان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ن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و مقررات امن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کشور مقصد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رعا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قوان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مقررات و محدود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رانندگ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خوددار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عکسبردار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ف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لمبردار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مناطق حساس، مراکز دولت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سفارتخانه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خارج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مق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م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کشور مقصد</w:t>
      </w:r>
    </w:p>
    <w:p w:rsidR="005B6258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اجتناب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سفر به مناطق پرخطر و ناامن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>: سا</w:t>
      </w:r>
      <w:r w:rsidRPr="00D364AE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ر</w:t>
      </w:r>
      <w:r w:rsidRPr="00D364AE">
        <w:rPr>
          <w:rFonts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موارد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اجتناب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تردد در مناطق ناامن و 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محله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نامناسب در کشور مقصد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پره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ز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هرگونه تماس 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پاسخگوئ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به افراد ناشناس، در انجام امور روزمره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احتراز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از هرگونه رفتار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که احتمال انتقال ب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مارها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مسر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مانند هپات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ت،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سل، 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دز،</w:t>
      </w:r>
      <w:r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 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غیره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را 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جاد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کند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عدم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اعتماد به افراد ناشناس و غ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رموجه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 طول سفر</w:t>
      </w:r>
    </w:p>
    <w:p w:rsidR="005B6258" w:rsidRPr="00D364AE" w:rsidRDefault="005B6258" w:rsidP="005B6258">
      <w:pPr>
        <w:shd w:val="clear" w:color="auto" w:fill="FFFFFF"/>
        <w:spacing w:before="100" w:beforeAutospacing="1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برخورد صادقانه با مسئول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ذ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ربط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 مباد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ورود و خروج در کشور مقصد </w:t>
      </w:r>
    </w:p>
    <w:p w:rsidR="005B6258" w:rsidRDefault="005B6258" w:rsidP="005B6258">
      <w:pPr>
        <w:shd w:val="clear" w:color="auto" w:fill="FFFFFF"/>
        <w:spacing w:before="100" w:beforeAutospacing="1"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در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صورت بروز هرگونه حوادث و 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ا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مشکل، موارد را سر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عا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ً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به نزد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کتر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ستگاه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پل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س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منعکس کرده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و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>همزمان با بخش کنسول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نما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ندگ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ها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جمهور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اسلام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ا</w:t>
      </w:r>
      <w:r w:rsidRPr="00D364AE">
        <w:rPr>
          <w:rFonts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D364AE">
        <w:rPr>
          <w:rFonts w:cs="B Nazanin" w:hint="eastAsia"/>
          <w:color w:val="000000"/>
          <w:sz w:val="28"/>
          <w:szCs w:val="28"/>
          <w:shd w:val="clear" w:color="auto" w:fill="FFFFFF"/>
          <w:rtl/>
        </w:rPr>
        <w:t>ران</w:t>
      </w:r>
      <w:r w:rsidRPr="00D364AE">
        <w:rPr>
          <w:rFonts w:cs="B Nazanin"/>
          <w:color w:val="000000"/>
          <w:sz w:val="28"/>
          <w:szCs w:val="28"/>
          <w:shd w:val="clear" w:color="auto" w:fill="FFFFFF"/>
          <w:rtl/>
        </w:rPr>
        <w:t xml:space="preserve"> در کشور مقصد 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در ارتباط باشند.  </w:t>
      </w:r>
    </w:p>
    <w:p w:rsidR="00906DBE" w:rsidRDefault="00906DBE">
      <w:pPr>
        <w:rPr>
          <w:rFonts w:hint="cs"/>
        </w:rPr>
      </w:pPr>
    </w:p>
    <w:sectPr w:rsidR="00906DBE" w:rsidSect="00BA3D74">
      <w:foot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AA" w:rsidRDefault="009B70AA" w:rsidP="005B6258">
      <w:pPr>
        <w:spacing w:after="0" w:line="240" w:lineRule="auto"/>
      </w:pPr>
      <w:r>
        <w:separator/>
      </w:r>
    </w:p>
  </w:endnote>
  <w:endnote w:type="continuationSeparator" w:id="0">
    <w:p w:rsidR="009B70AA" w:rsidRDefault="009B70AA" w:rsidP="005B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38734275"/>
      <w:docPartObj>
        <w:docPartGallery w:val="Page Numbers (Bottom of Page)"/>
        <w:docPartUnique/>
      </w:docPartObj>
    </w:sdtPr>
    <w:sdtContent>
      <w:p w:rsidR="005B6258" w:rsidRDefault="005B6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6258" w:rsidRDefault="005B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AA" w:rsidRDefault="009B70AA" w:rsidP="005B6258">
      <w:pPr>
        <w:spacing w:after="0" w:line="240" w:lineRule="auto"/>
      </w:pPr>
      <w:r>
        <w:separator/>
      </w:r>
    </w:p>
  </w:footnote>
  <w:footnote w:type="continuationSeparator" w:id="0">
    <w:p w:rsidR="009B70AA" w:rsidRDefault="009B70AA" w:rsidP="005B6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1C"/>
    <w:rsid w:val="005B6258"/>
    <w:rsid w:val="00906DBE"/>
    <w:rsid w:val="009B70AA"/>
    <w:rsid w:val="00A16C1C"/>
    <w:rsid w:val="00B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87482D"/>
  <w15:chartTrackingRefBased/>
  <w15:docId w15:val="{88342E7B-B083-463B-85EF-E072BBDF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258"/>
  </w:style>
  <w:style w:type="paragraph" w:styleId="Footer">
    <w:name w:val="footer"/>
    <w:basedOn w:val="Normal"/>
    <w:link w:val="FooterChar"/>
    <w:uiPriority w:val="99"/>
    <w:unhideWhenUsed/>
    <w:rsid w:val="005B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2022-03-28T09:38:00Z</dcterms:created>
  <dcterms:modified xsi:type="dcterms:W3CDTF">2022-03-28T09:38:00Z</dcterms:modified>
</cp:coreProperties>
</file>